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spacing w:after="100" w:before="100" w:line="240" w:lineRule="auto"/>
        <w:jc w:val="left"/>
        <w:rPr>
          <w:rFonts w:ascii="Jameel Noori Nastaleeq" w:cs="Jameel Noori Nastaleeq" w:eastAsia="Jameel Noori Nastaleeq" w:hAnsi="Jameel Noori Nastaleeq"/>
          <w:color w:val="000000"/>
          <w:sz w:val="24"/>
          <w:szCs w:val="24"/>
        </w:rPr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bookmarkStart w:colFirst="0" w:colLast="0" w:name="_heading=h.3znysh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Form 2A – Textbook Review Criteria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54050" cy="654050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Computer Science</w:t>
      </w:r>
    </w:p>
    <w:p w:rsidR="00000000" w:rsidDel="00000000" w:rsidP="00000000" w:rsidRDefault="00000000" w:rsidRPr="00000000" w14:paraId="00000005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(To be completed by author/publisher)</w:t>
      </w:r>
    </w:p>
    <w:p w:rsidR="00000000" w:rsidDel="00000000" w:rsidP="00000000" w:rsidRDefault="00000000" w:rsidRPr="00000000" w14:paraId="00000006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2-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</w:p>
    <w:p w:rsidR="00000000" w:rsidDel="00000000" w:rsidP="00000000" w:rsidRDefault="00000000" w:rsidRPr="00000000" w14:paraId="00000007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bookmarkStart w:colFirst="0" w:colLast="0" w:name="_heading=h.2et92p0" w:id="1"/>
      <w:bookmarkEnd w:id="1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کمپیوٹر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سائنس</w:t>
      </w:r>
    </w:p>
    <w:p w:rsidR="00000000" w:rsidDel="00000000" w:rsidP="00000000" w:rsidRDefault="00000000" w:rsidRPr="00000000" w14:paraId="00000008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9"/>
          <w:szCs w:val="29"/>
          <w:highlight w:val="white"/>
          <w:rtl w:val="1"/>
        </w:rPr>
        <w:t xml:space="preserve">مصنف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مکمل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-60.0" w:type="dxa"/>
        <w:tblLayout w:type="fixed"/>
        <w:tblLook w:val="0600"/>
      </w:tblPr>
      <w:tblGrid>
        <w:gridCol w:w="4886"/>
        <w:gridCol w:w="4311"/>
        <w:gridCol w:w="3763"/>
        <w:tblGridChange w:id="0">
          <w:tblGrid>
            <w:gridCol w:w="4886"/>
            <w:gridCol w:w="4311"/>
            <w:gridCol w:w="3763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Subject/Grade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Publisher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Signature(s):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درجہ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English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/6)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پبلشر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Title of Textbook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Author 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مصنفین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Manuscript Submitted on (dd/mm/yy)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مسو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کرانے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تاریخ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Guidelines for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Reviewer(s):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4"/>
          <w:szCs w:val="24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0"/>
        </w:rPr>
        <w:t xml:space="preserve">When you have answered each question below, please fill the “Evaluation Summary” to note down positive aspects of the textbook and the main issues that require attention.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0"/>
        </w:rPr>
        <w:t xml:space="preserve">The textbook must be free of anti-state, anti-religion, hate speech, and plagiarized content.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after="0" w:line="240" w:lineRule="auto"/>
        <w:jc w:val="both"/>
        <w:rPr>
          <w:rFonts w:ascii="Jameel Noori Nastaleeq" w:cs="Jameel Noori Nastaleeq" w:eastAsia="Jameel Noori Nastaleeq" w:hAnsi="Jameel Noori Nastaleeq"/>
          <w:color w:val="000000"/>
          <w:sz w:val="24"/>
          <w:szCs w:val="24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جانچ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جب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آپ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نیچے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دیئے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سوال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جواب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چکے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برائے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مہربانی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نصابی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مثبت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مسائل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خلاصہ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لکھیں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جنھیں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اصلاح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ضرورت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1"/>
        </w:rPr>
        <w:t xml:space="preserve">ہے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4"/>
          <w:szCs w:val="24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0"/>
        </w:rPr>
        <w:t xml:space="preserve">Criteria 1 &amp; 2 refer to some mandatory aspects of the review. In case a criterion is entirely missing (in the textbook under review), major changes will be required in order to acquire NOC for the given textbook.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4"/>
          <w:szCs w:val="24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0"/>
        </w:rPr>
        <w:t xml:space="preserve">Criteria 3-7 refer to some important aspects of the review, the absence of which will require resubmission with minor changes in order to process the textbook NOC.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4"/>
          <w:szCs w:val="24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0"/>
        </w:rPr>
        <w:t xml:space="preserve">A Form 1 - SLO Compliance Log along with reference to page numbers and a Similarity Index Report will be provided by the publisher in order to initiate the review process.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4"/>
          <w:szCs w:val="24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4"/>
          <w:szCs w:val="24"/>
          <w:rtl w:val="0"/>
        </w:rPr>
        <w:t xml:space="preserve">For “Areas of Improvement” given after each criteria, kindly mention exact criterion e.g. 1.1, 2.3 with relevant page number(s) to suggest changes in the textbook. </w:t>
      </w:r>
    </w:p>
    <w:p w:rsidR="00000000" w:rsidDel="00000000" w:rsidP="00000000" w:rsidRDefault="00000000" w:rsidRPr="00000000" w14:paraId="0000003B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i w:val="1"/>
          <w:sz w:val="28"/>
          <w:szCs w:val="28"/>
          <w:rtl w:val="0"/>
        </w:rPr>
        <w:t xml:space="preserve">Evaluation Summary</w:t>
      </w:r>
    </w:p>
    <w:tbl>
      <w:tblPr>
        <w:tblStyle w:val="Table2"/>
        <w:tblW w:w="13770.0" w:type="dxa"/>
        <w:jc w:val="left"/>
        <w:tblInd w:w="-2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770"/>
        <w:tblGridChange w:id="0">
          <w:tblGrid>
            <w:gridCol w:w="13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Positive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aspects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مثبت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پہلو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24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Main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    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توجہ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طلب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امور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24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815.0" w:type="dxa"/>
        <w:jc w:val="left"/>
        <w:tblInd w:w="-2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7260"/>
        <w:gridCol w:w="1515"/>
        <w:gridCol w:w="1260"/>
        <w:gridCol w:w="1260"/>
        <w:gridCol w:w="1545"/>
        <w:tblGridChange w:id="0">
          <w:tblGrid>
            <w:gridCol w:w="975"/>
            <w:gridCol w:w="7260"/>
            <w:gridCol w:w="1515"/>
            <w:gridCol w:w="1260"/>
            <w:gridCol w:w="126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S#  </w:t>
            </w:r>
          </w:p>
          <w:p w:rsidR="00000000" w:rsidDel="00000000" w:rsidP="00000000" w:rsidRDefault="00000000" w:rsidRPr="00000000" w14:paraId="0000004D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highlight w:val="white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highlight w:val="white"/>
                <w:rtl w:val="1"/>
              </w:rPr>
              <w:t xml:space="preserve">نمبر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Criteria 1: Key Areas of Textbook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100" w:before="10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of key areas shared below are not present in the textbook,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major changes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will be required before issuing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50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1: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حصے</w:t>
            </w:r>
          </w:p>
          <w:p w:rsidR="00000000" w:rsidDel="00000000" w:rsidP="00000000" w:rsidRDefault="00000000" w:rsidRPr="00000000" w14:paraId="00000051">
            <w:pPr>
              <w:bidi w:val="1"/>
              <w:spacing w:after="100" w:before="100" w:lineRule="auto"/>
              <w:ind w:left="360" w:hanging="360"/>
              <w:jc w:val="both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054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056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100" w:before="10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058">
            <w:pPr>
              <w:spacing w:after="100" w:before="10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All domain areas are properly addressed, and student-learning outcomes (SLOs) are evidenced 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 textbooks as per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Form-1: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SLO Compliance Log. </w:t>
            </w:r>
          </w:p>
          <w:p w:rsidR="00000000" w:rsidDel="00000000" w:rsidP="00000000" w:rsidRDefault="00000000" w:rsidRPr="00000000" w14:paraId="0000005B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Note: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Additional material/information may be present to support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student learning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. (Please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see Form-1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ڈومین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ایریاز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توجہ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SLOs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ثبوت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ملتا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اضافی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انداز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bidi w:val="1"/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There is continuity in the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progression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of concepts and sufficient connection between related topi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bidi w:val="1"/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مراحل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سطحوں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ہموار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منتقلی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سہولت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اضافہ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موضوعات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ربط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language used i.e. vocabulary, syntax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stylistic presentation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are student-friendly and grade-appropriate.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طالب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گریڈ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Teaching and learning activities model the intended pedagogical approaches of the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 (as outlined in the ‘Subject Overview’ documents of each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4"/>
                <w:szCs w:val="24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تدریس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کےطریقہ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اندازپر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پورا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اترتے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Content, activities and assessments are aligned with curriculum SLOs.</w:t>
            </w:r>
          </w:p>
          <w:p w:rsidR="00000000" w:rsidDel="00000000" w:rsidP="00000000" w:rsidRDefault="00000000" w:rsidRPr="00000000" w14:paraId="00000079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حکمت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عملیاں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تشکیلاتی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font of all text is simple, clear,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and legible.</w:t>
            </w:r>
          </w:p>
          <w:p w:rsidR="00000000" w:rsidDel="00000000" w:rsidP="00000000" w:rsidRDefault="00000000" w:rsidRPr="00000000" w14:paraId="00000080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A range of style guides/manuals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appropriate for each grade level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can be used).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فونٹ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پڑھنے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گریڈ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بنیاد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سائز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اسٹائل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دستی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مضامین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درجات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سطحوں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متنوع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content (text and illustrations) is inclusive and free from biased religious, sectarian, ethnic, regional, cultural, gender, age, race, disability, occupational, and socioeconomic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statuses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(illustrations show people of different races, facial expressions, complexion, mixed ability etc.) </w:t>
            </w:r>
          </w:p>
          <w:p w:rsidR="00000000" w:rsidDel="00000000" w:rsidP="00000000" w:rsidRDefault="00000000" w:rsidRPr="00000000" w14:paraId="00000088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جامع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مذہبی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وارانہ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نسلی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علاقائی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ثقافتی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جنس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معذوری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پیشہ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سماجی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اقتصادی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تعصبات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خاکےمختلف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نسلوں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چہرے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رنگت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صلاحیتوں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لوگوں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دکھاتی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دقیانوسی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textbook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is free of typo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graphic,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spelling and grammatical errors.</w:t>
            </w:r>
          </w:p>
          <w:p w:rsidR="00000000" w:rsidDel="00000000" w:rsidP="00000000" w:rsidRDefault="00000000" w:rsidRPr="00000000" w14:paraId="0000008F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ثانی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املا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اورقواعد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غلطیوں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1.9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 textbook includes the clause: “Publisher’s Note: In case any unintentional errors of factual information, grammar, spelling, and/or omissions are found, please send your feedback to </w:t>
            </w:r>
            <w:hyperlink r:id="rId13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0000ff"/>
                  <w:sz w:val="24"/>
                  <w:szCs w:val="24"/>
                  <w:u w:val="single"/>
                  <w:rtl w:val="0"/>
                </w:rPr>
                <w:t xml:space="preserve">official@snc.gov.pk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for correction.”</w:t>
            </w:r>
          </w:p>
          <w:p w:rsidR="00000000" w:rsidDel="00000000" w:rsidP="00000000" w:rsidRDefault="00000000" w:rsidRPr="00000000" w14:paraId="00000096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: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عرض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اگرچہ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تصحیح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اہتمام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کتابت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طباعت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حقائق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بیان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جلدبندی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98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fldChar w:fldCharType="begin"/>
              <w:instrText xml:space="preserve"> HYPERLINK "about:blank" </w:instrText>
              <w:fldChar w:fldCharType="separate"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99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1"/>
              </w:rPr>
              <w:t xml:space="preserve">اطلاع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1"/>
              </w:rPr>
              <w:t xml:space="preserve">کیجیئے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official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@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snc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gov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4"/>
                <w:szCs w:val="24"/>
                <w:u w:val="single"/>
                <w:rtl w:val="0"/>
              </w:rPr>
              <w:t xml:space="preserve">pk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سہوا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نقص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9A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  <w:sectPr>
          <w:headerReference r:id="rId14" w:type="default"/>
          <w:headerReference r:id="rId15" w:type="first"/>
          <w:headerReference r:id="rId16" w:type="even"/>
          <w:footerReference r:id="rId17" w:type="default"/>
          <w:footerReference r:id="rId18" w:type="first"/>
          <w:footerReference r:id="rId19" w:type="even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 (Criteria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42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5"/>
        <w:gridCol w:w="5235"/>
        <w:gridCol w:w="4995"/>
        <w:tblGridChange w:id="0">
          <w:tblGrid>
            <w:gridCol w:w="3195"/>
            <w:gridCol w:w="5235"/>
            <w:gridCol w:w="49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1</w:t>
            </w:r>
          </w:p>
          <w:p w:rsidR="00000000" w:rsidDel="00000000" w:rsidP="00000000" w:rsidRDefault="00000000" w:rsidRPr="00000000" w14:paraId="000000B9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criteria no. 1.3;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ind w:left="0" w:firstLine="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bidi w:val="1"/>
        <w:spacing w:after="100" w:before="10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710.0" w:type="dxa"/>
        <w:jc w:val="left"/>
        <w:tblInd w:w="-2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"/>
        <w:gridCol w:w="7605"/>
        <w:gridCol w:w="1545"/>
        <w:gridCol w:w="1185"/>
        <w:gridCol w:w="1215"/>
        <w:gridCol w:w="1455"/>
        <w:tblGridChange w:id="0">
          <w:tblGrid>
            <w:gridCol w:w="705"/>
            <w:gridCol w:w="7605"/>
            <w:gridCol w:w="1545"/>
            <w:gridCol w:w="1185"/>
            <w:gridCol w:w="12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2: Copyrights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of key areas shared below are not present in the textbook, major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C5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2: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رائٹس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0C9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0CB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0CD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There should be due acknowledgement of copyrights where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necessary. </w:t>
            </w:r>
          </w:p>
          <w:p w:rsidR="00000000" w:rsidDel="00000000" w:rsidP="00000000" w:rsidRDefault="00000000" w:rsidRPr="00000000" w14:paraId="000000D0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بیرونی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ذرائع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والے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رائٹس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ٹھوس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اعتراف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چاہیے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  <w:p w:rsidR="00000000" w:rsidDel="00000000" w:rsidP="00000000" w:rsidRDefault="00000000" w:rsidRPr="00000000" w14:paraId="000000D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Publisher has used guidelines provided by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urveying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apping (Amend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B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ill (2020) or shared proof/supporting document of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from Survey of Pakistan</w:t>
            </w:r>
          </w:p>
          <w:p w:rsidR="00000000" w:rsidDel="00000000" w:rsidP="00000000" w:rsidRDefault="00000000" w:rsidRPr="00000000" w14:paraId="000000D8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میپنگ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(2020)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خطوط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آف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منظوری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ثبوت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The mention of Prophet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Muhammad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must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include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updated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salutations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notification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by the Government of Pakistan ref: No. F.1(1)/AD(Isl)/2016 dated 21st August 2020.</w:t>
            </w:r>
          </w:p>
          <w:p w:rsidR="00000000" w:rsidDel="00000000" w:rsidP="00000000" w:rsidRDefault="00000000" w:rsidRPr="00000000" w14:paraId="000000DF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نام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وزارت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مذہبی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امور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نوٹیفیکیشن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روشنی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لکھا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حضرت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محمد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رسول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۔</w:t>
            </w:r>
          </w:p>
          <w:p w:rsidR="00000000" w:rsidDel="00000000" w:rsidP="00000000" w:rsidRDefault="00000000" w:rsidRPr="00000000" w14:paraId="000000E0">
            <w:pPr>
              <w:bidi w:val="1"/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As per Higher Education Commission’s guidelines, the submitted turn-it-in reports show there is no plagiarized material in the books (if the report has a similarity index &lt;=19%, then the benefit of doubt may be given to the author but, in case, any single source has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similarity index &gt;=5% without citation then it needs to be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4"/>
                <w:szCs w:val="24"/>
                <w:highlight w:val="white"/>
                <w:rtl w:val="0"/>
              </w:rPr>
              <w:t xml:space="preserve">revised).</w:t>
            </w:r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highlight w:val="white"/>
                <w:rtl w:val="0"/>
              </w:rPr>
              <w:t xml:space="preserve"> (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color w:val="3367d6"/>
                  <w:sz w:val="20"/>
                  <w:szCs w:val="20"/>
                  <w:highlight w:val="white"/>
                  <w:u w:val="single"/>
                  <w:rtl w:val="0"/>
                </w:rPr>
                <w:t xml:space="preserve">https://hec.gov.pk/english/services/faculty/Documents/Plagiarism/Guidelines%20on%20Turnitin.pdf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02124"/>
                <w:sz w:val="20"/>
                <w:szCs w:val="20"/>
                <w:highlight w:val="white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E7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پبلشرز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سرقہ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۔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ہائر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ایجوکیشن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کمیشن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گائیڈ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لائن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روشنی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یکسانیت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انڈیکس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۱۹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شک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فائدہ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موضوع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یکسانیت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انڈیکس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۵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زائد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ثانی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کرنی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۔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 (Criteria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74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5"/>
        <w:gridCol w:w="5415"/>
        <w:gridCol w:w="5130"/>
        <w:tblGridChange w:id="0">
          <w:tblGrid>
            <w:gridCol w:w="3195"/>
            <w:gridCol w:w="5415"/>
            <w:gridCol w:w="51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criteria no. 2.3;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464.0" w:type="dxa"/>
        <w:jc w:val="left"/>
        <w:tblInd w:w="-2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4"/>
        <w:gridCol w:w="7260"/>
        <w:gridCol w:w="1500"/>
        <w:gridCol w:w="1200"/>
        <w:gridCol w:w="1245"/>
        <w:gridCol w:w="1425"/>
        <w:tblGridChange w:id="0">
          <w:tblGrid>
            <w:gridCol w:w="834"/>
            <w:gridCol w:w="7260"/>
            <w:gridCol w:w="1500"/>
            <w:gridCol w:w="1200"/>
            <w:gridCol w:w="1245"/>
            <w:gridCol w:w="14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</w:p>
          <w:p w:rsidR="00000000" w:rsidDel="00000000" w:rsidP="00000000" w:rsidRDefault="00000000" w:rsidRPr="00000000" w14:paraId="000000F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شمار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3: Quality of Content, Language and 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ation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FE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3: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تنظیم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</w:p>
          <w:p w:rsidR="00000000" w:rsidDel="00000000" w:rsidP="00000000" w:rsidRDefault="00000000" w:rsidRPr="00000000" w14:paraId="000000FF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0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103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05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Key vocabulary/terminology is identified (bold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, italicized etc.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) and defined (e.g. in footnotes, glossary or within the text).</w:t>
            </w:r>
          </w:p>
          <w:p w:rsidR="00000000" w:rsidDel="00000000" w:rsidP="00000000" w:rsidRDefault="00000000" w:rsidRPr="00000000" w14:paraId="00000109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اصطلاحات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تعریف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مثال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پرحاشیہ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For bi/multilingual textbooks, the publisher has followed the guidelines as 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letter no. F.4(5)2015-(NCC) by the federal ministry dated 4th February 2022)</w:t>
            </w:r>
          </w:p>
          <w:p w:rsidR="00000000" w:rsidDel="00000000" w:rsidP="00000000" w:rsidRDefault="00000000" w:rsidRPr="00000000" w14:paraId="00000110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تصوراتی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تفہیم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کثیراللسانی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وفاقی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وزارت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پیشہ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تربیت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.4(5)2015-(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NCC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مورخہ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2022)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515.0" w:type="dxa"/>
        <w:jc w:val="left"/>
        <w:tblInd w:w="-2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9"/>
        <w:gridCol w:w="7180"/>
        <w:gridCol w:w="1417"/>
        <w:gridCol w:w="1339"/>
        <w:gridCol w:w="1380"/>
        <w:gridCol w:w="1440"/>
        <w:tblGridChange w:id="0">
          <w:tblGrid>
            <w:gridCol w:w="759"/>
            <w:gridCol w:w="7180"/>
            <w:gridCol w:w="1417"/>
            <w:gridCol w:w="1339"/>
            <w:gridCol w:w="138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z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تنظیم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11C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1E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20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There is an appropriate balance between depth and breadth in the 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 as per the required SLOs.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موضوع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گہرائی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توازن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 structure of the book is logical. </w:t>
            </w:r>
          </w:p>
          <w:p w:rsidR="00000000" w:rsidDel="00000000" w:rsidP="00000000" w:rsidRDefault="00000000" w:rsidRPr="00000000" w14:paraId="0000012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 SLOs need not be aligned with the order given in the SNC if it disrupts the logical flow of the content.</w:t>
            </w:r>
          </w:p>
          <w:p w:rsidR="00000000" w:rsidDel="00000000" w:rsidP="00000000" w:rsidRDefault="00000000" w:rsidRPr="00000000" w14:paraId="0000012C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بہاؤ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خلل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ڈالتا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عوامل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یکساں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قومی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467.0" w:type="dxa"/>
        <w:jc w:val="left"/>
        <w:tblInd w:w="-2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2"/>
        <w:gridCol w:w="7257"/>
        <w:gridCol w:w="1398"/>
        <w:gridCol w:w="1380"/>
        <w:gridCol w:w="1185"/>
        <w:gridCol w:w="1565"/>
        <w:tblGridChange w:id="0">
          <w:tblGrid>
            <w:gridCol w:w="682"/>
            <w:gridCol w:w="7257"/>
            <w:gridCol w:w="1398"/>
            <w:gridCol w:w="1380"/>
            <w:gridCol w:w="1185"/>
            <w:gridCol w:w="156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2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Quality of Content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136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38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3A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Content is relevant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accurate and up-to-da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te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 (in text, charts, and illustrations, maps etc.)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13E">
            <w:pPr>
              <w:ind w:left="720" w:firstLine="0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bidi w:val="1"/>
              <w:ind w:left="21" w:firstLine="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ارتکاز</w:t>
            </w:r>
          </w:p>
          <w:p w:rsidR="00000000" w:rsidDel="00000000" w:rsidP="00000000" w:rsidRDefault="00000000" w:rsidRPr="00000000" w14:paraId="00000140">
            <w:pPr>
              <w:bidi w:val="1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1۔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رائجہے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چارٹ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)۔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ذرائع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درج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6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Conceptual Understanding</w:t>
            </w:r>
          </w:p>
          <w:p w:rsidR="00000000" w:rsidDel="00000000" w:rsidP="00000000" w:rsidRDefault="00000000" w:rsidRPr="00000000" w14:paraId="00000147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Content (main text, exercises, activities) supports conceptual understanding and includes higher-order thinking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after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 (Criteria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474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99"/>
        <w:gridCol w:w="4950"/>
        <w:gridCol w:w="5325"/>
        <w:tblGridChange w:id="0">
          <w:tblGrid>
            <w:gridCol w:w="3199"/>
            <w:gridCol w:w="4950"/>
            <w:gridCol w:w="53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after="12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344.0" w:type="dxa"/>
        <w:jc w:val="left"/>
        <w:tblInd w:w="-2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"/>
        <w:gridCol w:w="6791"/>
        <w:gridCol w:w="1489"/>
        <w:gridCol w:w="1185"/>
        <w:gridCol w:w="1275"/>
        <w:gridCol w:w="1740"/>
        <w:tblGridChange w:id="0">
          <w:tblGrid>
            <w:gridCol w:w="864"/>
            <w:gridCol w:w="6791"/>
            <w:gridCol w:w="1489"/>
            <w:gridCol w:w="1185"/>
            <w:gridCol w:w="1275"/>
            <w:gridCol w:w="1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after="12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Statements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4: Quality of Learning Activities and Assessment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5E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4: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دستیابی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</w:p>
          <w:p w:rsidR="00000000" w:rsidDel="00000000" w:rsidP="00000000" w:rsidRDefault="00000000" w:rsidRPr="00000000" w14:paraId="0000015F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6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    </w:t>
            </w:r>
          </w:p>
          <w:p w:rsidR="00000000" w:rsidDel="00000000" w:rsidP="00000000" w:rsidRDefault="00000000" w:rsidRPr="00000000" w14:paraId="00000164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66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after="100" w:before="10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68">
            <w:pPr>
              <w:spacing w:after="100" w:before="10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The learning activities have clear and precise instructions.</w:t>
            </w:r>
          </w:p>
          <w:p w:rsidR="00000000" w:rsidDel="00000000" w:rsidP="00000000" w:rsidRDefault="00000000" w:rsidRPr="00000000" w14:paraId="0000016B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دلچسپ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حوصلہ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افزائی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مشغول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سہولت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متعامل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انٹرایکٹو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طرفہ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نکات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اختتامی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Interactive questions/discussion points are given in the chapter text and end-of-chapter exercises to facilitate teachers in engaging students.</w:t>
            </w:r>
          </w:p>
          <w:p w:rsidR="00000000" w:rsidDel="00000000" w:rsidP="00000000" w:rsidRDefault="00000000" w:rsidRPr="00000000" w14:paraId="00000173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  <w:p w:rsidR="00000000" w:rsidDel="00000000" w:rsidP="00000000" w:rsidRDefault="00000000" w:rsidRPr="00000000" w14:paraId="0000017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Learning activities make a connection to real-life situations/problems </w:t>
            </w:r>
          </w:p>
          <w:p w:rsidR="00000000" w:rsidDel="00000000" w:rsidP="00000000" w:rsidRDefault="00000000" w:rsidRPr="00000000" w14:paraId="0000017C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سیکھنے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تجربات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مستند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سماجی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ذرائع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سیکھنے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oncepts/tasks are sufficiently explained by defining terms and/or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examples. </w:t>
            </w:r>
          </w:p>
          <w:p w:rsidR="00000000" w:rsidDel="00000000" w:rsidP="00000000" w:rsidRDefault="00000000" w:rsidRPr="00000000" w14:paraId="00000184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کاموں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وضاحت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اصطلاحات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مفاہیم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مثالوں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Extension activities, where required, are included to provide further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practice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and reinforcement of concepts and skills.</w:t>
            </w:r>
          </w:p>
          <w:p w:rsidR="00000000" w:rsidDel="00000000" w:rsidP="00000000" w:rsidRDefault="00000000" w:rsidRPr="00000000" w14:paraId="0000018B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مزید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تقویت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توسیعی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Individual and group reflective activities allow for a variety of response styles.  </w:t>
            </w:r>
          </w:p>
          <w:p w:rsidR="00000000" w:rsidDel="00000000" w:rsidP="00000000" w:rsidRDefault="00000000" w:rsidRPr="00000000" w14:paraId="0000019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سیکھنے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عکاسی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مرتبہ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گروہی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تجاویز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قسم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ردعمل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انداز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ابواب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یونٹس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مقاصد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پہچاننے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تاکہ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بہتر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بنانے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مزید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اقدامات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A variety of formative and summative assessments are included either in textbooks or accompanying workbooks/teaching guides to assess learning.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bookmarkStart w:colFirst="0" w:colLast="0" w:name="_heading=h.30j0zll" w:id="3"/>
      <w:bookmarkEnd w:id="3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 (Criteria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4725"/>
        <w:gridCol w:w="5430"/>
        <w:tblGridChange w:id="0">
          <w:tblGrid>
            <w:gridCol w:w="2910"/>
            <w:gridCol w:w="4725"/>
            <w:gridCol w:w="54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4</w:t>
            </w:r>
          </w:p>
          <w:p w:rsidR="00000000" w:rsidDel="00000000" w:rsidP="00000000" w:rsidRDefault="00000000" w:rsidRPr="00000000" w14:paraId="000001A2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A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26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7335"/>
        <w:gridCol w:w="1456"/>
        <w:gridCol w:w="1276"/>
        <w:gridCol w:w="1134"/>
        <w:gridCol w:w="1504"/>
        <w:tblGridChange w:id="0">
          <w:tblGrid>
            <w:gridCol w:w="555"/>
            <w:gridCol w:w="7335"/>
            <w:gridCol w:w="1456"/>
            <w:gridCol w:w="1276"/>
            <w:gridCol w:w="1134"/>
            <w:gridCol w:w="15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5:  Visual Presentation and Textbook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ayout </w:t>
            </w:r>
          </w:p>
          <w:p w:rsidR="00000000" w:rsidDel="00000000" w:rsidP="00000000" w:rsidRDefault="00000000" w:rsidRPr="00000000" w14:paraId="000001B0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B1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5: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اظہار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2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B5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B7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B9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There is sufficient use of visual elements (title, cover page, </w:t>
            </w:r>
          </w:p>
          <w:p w:rsidR="00000000" w:rsidDel="00000000" w:rsidP="00000000" w:rsidRDefault="00000000" w:rsidRPr="00000000" w14:paraId="000001BC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inside pages) in the textbook.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BD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عنوان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صفحہ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اندرونی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صفحات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textbook uses a variety 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appropriately annotated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pictures, tables, figures, maps, information boxes, mind maps, graphics according to the grade level.</w:t>
            </w:r>
          </w:p>
          <w:p w:rsidR="00000000" w:rsidDel="00000000" w:rsidP="00000000" w:rsidRDefault="00000000" w:rsidRPr="00000000" w14:paraId="000001C4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اقسام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مبنی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موثر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جیسے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جدول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معلوماتی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خانے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نقشے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گریڈ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سطح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گرافکس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Index and Glossary are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provided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for quick reference.</w:t>
            </w:r>
          </w:p>
          <w:p w:rsidR="00000000" w:rsidDel="00000000" w:rsidP="00000000" w:rsidRDefault="00000000" w:rsidRPr="00000000" w14:paraId="000001CB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اشاریہ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index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لغت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دستیاب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شروع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آخر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جیسا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</w:t>
            </w:r>
          </w:p>
          <w:p w:rsidR="00000000" w:rsidDel="00000000" w:rsidP="00000000" w:rsidRDefault="00000000" w:rsidRPr="00000000" w14:paraId="000001CC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سپلیمنٹری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ریڈنگ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میڑیل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پایا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جیسے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دستی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</w:p>
          <w:p w:rsidR="00000000" w:rsidDel="00000000" w:rsidP="00000000" w:rsidRDefault="00000000" w:rsidRPr="00000000" w14:paraId="000001CD">
            <w:pPr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5.4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highlight w:val="white"/>
                <w:rtl w:val="0"/>
              </w:rPr>
              <w:t xml:space="preserve">[OPTIONAL: Fill only if this applies to the given textbook]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There is ample space given for exercises that are to be attempted in the textbook/workbook.</w:t>
            </w:r>
          </w:p>
          <w:p w:rsidR="00000000" w:rsidDel="00000000" w:rsidP="00000000" w:rsidRDefault="00000000" w:rsidRPr="00000000" w14:paraId="000001D5">
            <w:pPr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1"/>
              </w:rPr>
              <w:t xml:space="preserve">اختیاری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صرف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کریں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اگریہ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لاگو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۔</w:t>
            </w:r>
          </w:p>
          <w:p w:rsidR="00000000" w:rsidDel="00000000" w:rsidP="00000000" w:rsidRDefault="00000000" w:rsidRPr="00000000" w14:paraId="000001D6">
            <w:pPr>
              <w:jc w:val="right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جانے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والی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جگہ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B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Improvement (Criteria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3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4890"/>
        <w:gridCol w:w="5520"/>
        <w:tblGridChange w:id="0">
          <w:tblGrid>
            <w:gridCol w:w="2910"/>
            <w:gridCol w:w="4890"/>
            <w:gridCol w:w="55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1E2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bidi w:val="1"/>
        <w:spacing w:after="100" w:before="100" w:line="240" w:lineRule="auto"/>
        <w:ind w:left="360" w:hanging="360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4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"/>
        <w:gridCol w:w="7200"/>
        <w:gridCol w:w="1447"/>
        <w:gridCol w:w="1343"/>
        <w:gridCol w:w="1492"/>
        <w:gridCol w:w="1388"/>
        <w:tblGridChange w:id="0">
          <w:tblGrid>
            <w:gridCol w:w="557"/>
            <w:gridCol w:w="7200"/>
            <w:gridCol w:w="1447"/>
            <w:gridCol w:w="1343"/>
            <w:gridCol w:w="1492"/>
            <w:gridCol w:w="13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: Compliance with Culture and Values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EC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7: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ثقافت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وابستگی</w:t>
            </w:r>
          </w:p>
          <w:p w:rsidR="00000000" w:rsidDel="00000000" w:rsidP="00000000" w:rsidRDefault="00000000" w:rsidRPr="00000000" w14:paraId="000001ED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spacing w:after="100" w:before="10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F0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spacing w:after="100" w:before="10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F2">
            <w:pPr>
              <w:spacing w:after="100" w:before="100" w:lineRule="auto"/>
              <w:ind w:left="36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</w:t>
            </w:r>
          </w:p>
          <w:p w:rsidR="00000000" w:rsidDel="00000000" w:rsidP="00000000" w:rsidRDefault="00000000" w:rsidRPr="00000000" w14:paraId="000001F4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The content (text and illustrations) promotes harmony and peaceful co-existence between diverse groups such as minorities, ethnicities, religions, genders, differently-abled etc. </w:t>
            </w:r>
          </w:p>
          <w:p w:rsidR="00000000" w:rsidDel="00000000" w:rsidP="00000000" w:rsidRDefault="00000000" w:rsidRPr="00000000" w14:paraId="000001F7">
            <w:pPr>
              <w:bidi w:val="1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قومی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عالمی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سطح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انسانوں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جانوروں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تنوع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رواداری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احترام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آہنگی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پرامن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بقائے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دیتا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1"/>
              </w:rPr>
              <w:t xml:space="preserve">۔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spacing w:after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The content (text and illustrations) is free of violence against all living things.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spacing w:after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highlight w:val="white"/>
                <w:rtl w:val="0"/>
              </w:rPr>
              <w:t xml:space="preserve">Visuals of characters/people/animations represent local and international cultures acceptable within the norms of the region.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لوگوں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اینیمیشنز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کرداروں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مناظر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بالباس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مشرقی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مغربی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طریقہ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لباس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دکھائے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</w:t>
            </w:r>
          </w:p>
          <w:p w:rsidR="00000000" w:rsidDel="00000000" w:rsidP="00000000" w:rsidRDefault="00000000" w:rsidRPr="00000000" w14:paraId="00000205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اسکول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یونیفارم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ملتے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جلتے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لباس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مثلا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ً،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لڑکوں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شارٹس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اسکارف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دوپٹہ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لازمی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لیکن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نمائندگی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 (Criteria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05"/>
        <w:gridCol w:w="3315"/>
        <w:gridCol w:w="3780"/>
        <w:gridCol w:w="3060"/>
        <w:tblGridChange w:id="0">
          <w:tblGrid>
            <w:gridCol w:w="2905"/>
            <w:gridCol w:w="3315"/>
            <w:gridCol w:w="3780"/>
            <w:gridCol w:w="30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8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="240" w:lineRule="auto"/>
        <w:jc w:val="right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525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"/>
        <w:gridCol w:w="7050"/>
        <w:gridCol w:w="1605"/>
        <w:gridCol w:w="1245"/>
        <w:gridCol w:w="1532"/>
        <w:gridCol w:w="1618"/>
        <w:tblGridChange w:id="0">
          <w:tblGrid>
            <w:gridCol w:w="475"/>
            <w:gridCol w:w="7050"/>
            <w:gridCol w:w="1605"/>
            <w:gridCol w:w="1245"/>
            <w:gridCol w:w="1532"/>
            <w:gridCol w:w="16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: Teacher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(If the criterion given below is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21E">
            <w:pPr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7: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ٹیچر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سپورٹ</w:t>
            </w:r>
          </w:p>
          <w:p w:rsidR="00000000" w:rsidDel="00000000" w:rsidP="00000000" w:rsidRDefault="00000000" w:rsidRPr="00000000" w14:paraId="0000021F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)۔</w:t>
            </w:r>
          </w:p>
          <w:p w:rsidR="00000000" w:rsidDel="00000000" w:rsidP="00000000" w:rsidRDefault="00000000" w:rsidRPr="00000000" w14:paraId="00000220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 Included Completely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Partially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Not Included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Not Applicable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spacing w:after="100" w:before="100" w:lineRule="auto"/>
              <w:rPr>
                <w:rFonts w:ascii="Roboto" w:cs="Roboto" w:eastAsia="Roboto" w:hAnsi="Roboto"/>
                <w:color w:val="20212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124"/>
                <w:sz w:val="23"/>
                <w:szCs w:val="23"/>
                <w:highlight w:val="white"/>
                <w:rtl w:val="0"/>
              </w:rPr>
              <w:t xml:space="preserve">OPTIONAL: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sz w:val="23"/>
                <w:szCs w:val="23"/>
                <w:highlight w:val="white"/>
                <w:rtl w:val="0"/>
              </w:rPr>
              <w:t xml:space="preserve"> If the textbook has support for teachers (in the form of activities, assessment questions, etc.) it is of good quality and helpful to the teacher. </w:t>
            </w:r>
          </w:p>
          <w:p w:rsidR="00000000" w:rsidDel="00000000" w:rsidP="00000000" w:rsidRDefault="00000000" w:rsidRPr="00000000" w14:paraId="00000227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02124"/>
                <w:sz w:val="23"/>
                <w:szCs w:val="23"/>
                <w:highlight w:val="white"/>
                <w:rtl w:val="0"/>
              </w:rPr>
              <w:t xml:space="preserve">NOTE:</w:t>
            </w:r>
            <w:r w:rsidDel="00000000" w:rsidR="00000000" w:rsidRPr="00000000">
              <w:rPr>
                <w:rFonts w:ascii="Roboto" w:cs="Roboto" w:eastAsia="Roboto" w:hAnsi="Roboto"/>
                <w:color w:val="202124"/>
                <w:sz w:val="23"/>
                <w:szCs w:val="23"/>
                <w:highlight w:val="white"/>
                <w:rtl w:val="0"/>
              </w:rPr>
              <w:t xml:space="preserve"> Support for teachers in the textbook is not required for NOC.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بارے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22A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ٹیچرز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گائیڈ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نصابی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تفصیلی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معاونت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جیسا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22B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0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4"/>
          <w:szCs w:val="24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 (Criteria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4755"/>
        <w:gridCol w:w="5865"/>
        <w:tblGridChange w:id="0">
          <w:tblGrid>
            <w:gridCol w:w="2910"/>
            <w:gridCol w:w="4755"/>
            <w:gridCol w:w="58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4"/>
                <w:szCs w:val="24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rPr>
                <w:rFonts w:ascii="Jameel Noori Nastaleeq" w:cs="Jameel Noori Nastaleeq" w:eastAsia="Jameel Noori Nastaleeq" w:hAnsi="Jameel Noori Nastaleeq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C">
      <w:pPr>
        <w:spacing w:after="160" w:line="24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45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6270"/>
        <w:gridCol w:w="2805"/>
        <w:gridCol w:w="3660"/>
        <w:tblGridChange w:id="0">
          <w:tblGrid>
            <w:gridCol w:w="720"/>
            <w:gridCol w:w="6270"/>
            <w:gridCol w:w="2805"/>
            <w:gridCol w:w="3660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23D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Criteria 8: Bilingual Textbook Requirements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8.1</w:t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Primary (grades 1-5) textbook contains at least 50% or more text in familiar language.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5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8.2.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Non-familiar text/new words are accompanied by visual imagery to facilitate clarity.</w:t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9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bookmarkStart w:colFirst="0" w:colLast="0" w:name="_heading=h.1fob9te" w:id="4"/>
            <w:bookmarkEnd w:id="4"/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8.3</w:t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Activities are encouraged the use of more than one language. </w:t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4"/>
          <w:szCs w:val="24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t xml:space="preserve">Areas of Improvement (Criteria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4755"/>
        <w:gridCol w:w="5865"/>
        <w:tblGridChange w:id="0">
          <w:tblGrid>
            <w:gridCol w:w="2910"/>
            <w:gridCol w:w="4755"/>
            <w:gridCol w:w="586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Issues Identified for Criteria 8</w:t>
            </w:r>
          </w:p>
          <w:p w:rsidR="00000000" w:rsidDel="00000000" w:rsidP="00000000" w:rsidRDefault="00000000" w:rsidRPr="00000000" w14:paraId="00000251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Justifications by Publisher </w:t>
            </w:r>
          </w:p>
          <w:p w:rsidR="00000000" w:rsidDel="00000000" w:rsidP="00000000" w:rsidRDefault="00000000" w:rsidRPr="00000000" w14:paraId="00000254">
            <w:pPr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6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9">
      <w:pPr>
        <w:spacing w:after="16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spacing w:after="16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pacing w:line="240" w:lineRule="auto"/>
        <w:rPr>
          <w:rFonts w:ascii="Jameel Noori Nastaleeq" w:cs="Jameel Noori Nastaleeq" w:eastAsia="Jameel Noori Nastaleeq" w:hAnsi="Jameel Noori Nastaleeq"/>
          <w:b w:val="1"/>
          <w:sz w:val="24"/>
          <w:szCs w:val="24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4"/>
          <w:szCs w:val="24"/>
          <w:rtl w:val="0"/>
        </w:rPr>
        <w:br w:type="textWrapping"/>
      </w:r>
    </w:p>
    <w:sectPr>
      <w:type w:val="continuous"/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Jameel Noori Nastaleeq" w:cs="Jameel Noori Nastaleeq" w:eastAsia="Jameel Noori Nastaleeq" w:hAnsi="Jameel Noori Nastaleeq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3D5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qFormat w:val="1"/>
    <w:rsid w:val="0086419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3Char" w:customStyle="1">
    <w:name w:val="Heading 3 Char"/>
    <w:basedOn w:val="DefaultParagraphFont"/>
    <w:link w:val="Heading3"/>
    <w:uiPriority w:val="9"/>
    <w:rsid w:val="0086419F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NormalWeb">
    <w:name w:val="Normal (Web)"/>
    <w:basedOn w:val="Normal"/>
    <w:uiPriority w:val="99"/>
    <w:unhideWhenUsed w:val="1"/>
    <w:rsid w:val="008641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DD51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3FB6"/>
  </w:style>
  <w:style w:type="paragraph" w:styleId="Footer">
    <w:name w:val="footer"/>
    <w:basedOn w:val="Normal"/>
    <w:link w:val="Foot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3FB6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763D5"/>
    <w:pPr>
      <w:ind w:left="720"/>
      <w:contextualSpacing w:val="1"/>
    </w:pPr>
  </w:style>
  <w:style w:type="table" w:styleId="af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TableGrid">
    <w:name w:val="Table Grid"/>
    <w:basedOn w:val="TableNormal"/>
    <w:uiPriority w:val="39"/>
    <w:rsid w:val="006C7E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hec.gov.pk/english/services/faculty/Documents/Plagiarism/Guidelines%20on%20Turnitin.pdf" TargetMode="External"/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hyperlink" Target="mailto:official@snc.gov.pk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6AQ4c3US+Ywwv6TOC6iq8OH3g==">AMUW2mU/yYn2OhQdXXjq721hKf0deGnGGOHDCqAFLwDaDQtQvdpNRAqDmDScKq48cP/OD1NMKRSNbaslybu1xqNL9t6vZPeVTldjNCwoRs2dqBmOHCWRWfT0mPlH7St46zrD7mjwbXwvC/1gpsfbZbVDuXvC4jyOJC3zbl3Z2J/qplDOFnUyuldvtchAHvKpDIBGVCrRKrPm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2022-03-04T11:43:00Z</dcterms:created>
  <dc:creator>Azam</dc:creator>
</cp:coreProperties>
</file>